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4AEBD" w14:textId="77777777" w:rsidR="005365EF" w:rsidRPr="001B79AD" w:rsidRDefault="005365EF" w:rsidP="005365EF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1B79AD">
        <w:rPr>
          <w:rFonts w:ascii="Arial" w:hAnsi="Arial" w:cs="Arial"/>
          <w:b/>
          <w:sz w:val="28"/>
          <w:szCs w:val="28"/>
        </w:rPr>
        <w:t>PHYSICAL ACCESS SUBCOMMITTEE</w:t>
      </w:r>
    </w:p>
    <w:p w14:paraId="730A0779" w14:textId="47DC4B02" w:rsidR="002820DA" w:rsidRPr="001B79AD" w:rsidRDefault="005013BE" w:rsidP="005365EF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B79AD">
        <w:rPr>
          <w:rFonts w:ascii="Arial" w:hAnsi="Arial" w:cs="Arial"/>
          <w:b/>
          <w:bCs/>
          <w:sz w:val="28"/>
          <w:szCs w:val="28"/>
        </w:rPr>
        <w:t xml:space="preserve">Meeting </w:t>
      </w:r>
      <w:r w:rsidR="005365EF" w:rsidRPr="001B79AD">
        <w:rPr>
          <w:rFonts w:ascii="Arial" w:hAnsi="Arial" w:cs="Arial"/>
          <w:b/>
          <w:bCs/>
          <w:sz w:val="28"/>
          <w:szCs w:val="28"/>
        </w:rPr>
        <w:t xml:space="preserve">on </w:t>
      </w:r>
      <w:r w:rsidR="00C0543B" w:rsidRPr="001B79AD">
        <w:rPr>
          <w:rFonts w:ascii="Arial" w:hAnsi="Arial" w:cs="Arial"/>
          <w:b/>
          <w:bCs/>
          <w:sz w:val="28"/>
          <w:szCs w:val="28"/>
        </w:rPr>
        <w:t>May 21</w:t>
      </w:r>
      <w:r w:rsidRPr="001B79AD">
        <w:rPr>
          <w:rFonts w:ascii="Arial" w:hAnsi="Arial" w:cs="Arial"/>
          <w:b/>
          <w:bCs/>
          <w:sz w:val="28"/>
          <w:szCs w:val="28"/>
        </w:rPr>
        <w:t>, 2024</w:t>
      </w:r>
    </w:p>
    <w:p w14:paraId="1304DD4D" w14:textId="39F424FD" w:rsidR="00BF5B4F" w:rsidRPr="001B79AD" w:rsidRDefault="00BF5B4F">
      <w:pPr>
        <w:pStyle w:val="Title"/>
        <w:ind w:right="2483" w:firstLine="1029"/>
        <w:rPr>
          <w:rFonts w:ascii="Arial" w:hAnsi="Arial" w:cs="Arial"/>
        </w:rPr>
      </w:pPr>
    </w:p>
    <w:p w14:paraId="1304DD4E" w14:textId="77777777" w:rsidR="00BF5B4F" w:rsidRPr="001B79AD" w:rsidRDefault="0098228E">
      <w:pPr>
        <w:pStyle w:val="Heading1"/>
        <w:spacing w:before="293"/>
        <w:rPr>
          <w:rFonts w:ascii="Arial" w:hAnsi="Arial" w:cs="Arial"/>
          <w:sz w:val="28"/>
          <w:szCs w:val="28"/>
          <w:u w:val="none"/>
        </w:rPr>
      </w:pPr>
      <w:r w:rsidRPr="001B79AD">
        <w:rPr>
          <w:rFonts w:ascii="Arial" w:hAnsi="Arial" w:cs="Arial"/>
          <w:sz w:val="28"/>
          <w:szCs w:val="28"/>
        </w:rPr>
        <w:t>Meeting</w:t>
      </w:r>
      <w:r w:rsidRPr="001B79AD">
        <w:rPr>
          <w:rFonts w:ascii="Arial" w:hAnsi="Arial" w:cs="Arial"/>
          <w:spacing w:val="-4"/>
          <w:sz w:val="28"/>
          <w:szCs w:val="28"/>
        </w:rPr>
        <w:t xml:space="preserve"> </w:t>
      </w:r>
      <w:r w:rsidRPr="001B79AD">
        <w:rPr>
          <w:rFonts w:ascii="Arial" w:hAnsi="Arial" w:cs="Arial"/>
          <w:spacing w:val="-2"/>
          <w:sz w:val="28"/>
          <w:szCs w:val="28"/>
        </w:rPr>
        <w:t>Materials</w:t>
      </w:r>
    </w:p>
    <w:p w14:paraId="1304DD4F" w14:textId="7637D37B" w:rsidR="00BF5B4F" w:rsidRPr="001B79AD" w:rsidRDefault="0098228E">
      <w:pPr>
        <w:pStyle w:val="ListParagraph"/>
        <w:numPr>
          <w:ilvl w:val="0"/>
          <w:numId w:val="2"/>
        </w:numPr>
        <w:tabs>
          <w:tab w:val="left" w:pos="818"/>
        </w:tabs>
        <w:ind w:left="818" w:hanging="358"/>
        <w:rPr>
          <w:rFonts w:ascii="Arial" w:hAnsi="Arial" w:cs="Arial"/>
          <w:sz w:val="28"/>
          <w:szCs w:val="28"/>
        </w:rPr>
      </w:pPr>
      <w:r w:rsidRPr="001B79AD">
        <w:rPr>
          <w:rFonts w:ascii="Arial" w:hAnsi="Arial" w:cs="Arial"/>
          <w:sz w:val="28"/>
          <w:szCs w:val="28"/>
        </w:rPr>
        <w:t>Vicinity Location Map</w:t>
      </w:r>
      <w:r w:rsidRPr="001B79AD">
        <w:rPr>
          <w:rFonts w:ascii="Arial" w:hAnsi="Arial" w:cs="Arial"/>
          <w:spacing w:val="-3"/>
          <w:sz w:val="28"/>
          <w:szCs w:val="28"/>
        </w:rPr>
        <w:t xml:space="preserve"> </w:t>
      </w:r>
      <w:r w:rsidRPr="001B79AD">
        <w:rPr>
          <w:rFonts w:ascii="Arial" w:hAnsi="Arial" w:cs="Arial"/>
          <w:spacing w:val="-4"/>
          <w:sz w:val="28"/>
          <w:szCs w:val="28"/>
        </w:rPr>
        <w:t>(PDF)</w:t>
      </w:r>
    </w:p>
    <w:p w14:paraId="1304DD50" w14:textId="77777777" w:rsidR="00BF5B4F" w:rsidRPr="001B79AD" w:rsidRDefault="00BF5B4F">
      <w:pPr>
        <w:pStyle w:val="BodyText"/>
        <w:ind w:left="0" w:firstLine="0"/>
        <w:rPr>
          <w:rFonts w:ascii="Arial" w:hAnsi="Arial" w:cs="Arial"/>
          <w:sz w:val="28"/>
          <w:szCs w:val="28"/>
        </w:rPr>
      </w:pPr>
    </w:p>
    <w:p w14:paraId="1304DD51" w14:textId="77777777" w:rsidR="00BF5B4F" w:rsidRPr="001B79AD" w:rsidRDefault="0098228E">
      <w:pPr>
        <w:pStyle w:val="Heading1"/>
        <w:rPr>
          <w:rFonts w:ascii="Arial" w:hAnsi="Arial" w:cs="Arial"/>
          <w:sz w:val="28"/>
          <w:szCs w:val="28"/>
          <w:u w:val="none"/>
        </w:rPr>
      </w:pPr>
      <w:r w:rsidRPr="001B79AD">
        <w:rPr>
          <w:rFonts w:ascii="Arial" w:hAnsi="Arial" w:cs="Arial"/>
          <w:spacing w:val="-2"/>
          <w:sz w:val="28"/>
          <w:szCs w:val="28"/>
        </w:rPr>
        <w:t>Presentation</w:t>
      </w:r>
    </w:p>
    <w:p w14:paraId="1304DD52" w14:textId="77777777" w:rsidR="00BF5B4F" w:rsidRPr="001B79AD" w:rsidRDefault="0098228E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  <w:rPr>
          <w:rFonts w:ascii="Arial" w:hAnsi="Arial" w:cs="Arial"/>
          <w:sz w:val="28"/>
          <w:szCs w:val="28"/>
        </w:rPr>
      </w:pPr>
      <w:r w:rsidRPr="001B79AD">
        <w:rPr>
          <w:rFonts w:ascii="Arial" w:hAnsi="Arial" w:cs="Arial"/>
          <w:sz w:val="28"/>
          <w:szCs w:val="28"/>
        </w:rPr>
        <w:t>Introduction</w:t>
      </w:r>
      <w:r w:rsidRPr="001B79AD">
        <w:rPr>
          <w:rFonts w:ascii="Arial" w:hAnsi="Arial" w:cs="Arial"/>
          <w:spacing w:val="-4"/>
          <w:sz w:val="28"/>
          <w:szCs w:val="28"/>
        </w:rPr>
        <w:t xml:space="preserve"> </w:t>
      </w:r>
      <w:r w:rsidRPr="001B79AD">
        <w:rPr>
          <w:rFonts w:ascii="Arial" w:hAnsi="Arial" w:cs="Arial"/>
          <w:sz w:val="28"/>
          <w:szCs w:val="28"/>
        </w:rPr>
        <w:t>of</w:t>
      </w:r>
      <w:r w:rsidRPr="001B79AD">
        <w:rPr>
          <w:rFonts w:ascii="Arial" w:hAnsi="Arial" w:cs="Arial"/>
          <w:spacing w:val="-5"/>
          <w:sz w:val="28"/>
          <w:szCs w:val="28"/>
        </w:rPr>
        <w:t xml:space="preserve"> </w:t>
      </w:r>
      <w:r w:rsidRPr="001B79AD">
        <w:rPr>
          <w:rFonts w:ascii="Arial" w:hAnsi="Arial" w:cs="Arial"/>
          <w:sz w:val="28"/>
          <w:szCs w:val="28"/>
        </w:rPr>
        <w:t>County</w:t>
      </w:r>
      <w:r w:rsidRPr="001B79AD">
        <w:rPr>
          <w:rFonts w:ascii="Arial" w:hAnsi="Arial" w:cs="Arial"/>
          <w:spacing w:val="-2"/>
          <w:sz w:val="28"/>
          <w:szCs w:val="28"/>
        </w:rPr>
        <w:t xml:space="preserve"> </w:t>
      </w:r>
      <w:r w:rsidRPr="001B79AD">
        <w:rPr>
          <w:rFonts w:ascii="Arial" w:hAnsi="Arial" w:cs="Arial"/>
          <w:spacing w:val="-4"/>
          <w:sz w:val="28"/>
          <w:szCs w:val="28"/>
        </w:rPr>
        <w:t>Staff</w:t>
      </w:r>
    </w:p>
    <w:p w14:paraId="2C4D6A39" w14:textId="25790BDD" w:rsidR="00E366F1" w:rsidRPr="001B79AD" w:rsidRDefault="00E366F1" w:rsidP="00E366F1">
      <w:pPr>
        <w:pStyle w:val="ListParagraph"/>
        <w:numPr>
          <w:ilvl w:val="1"/>
          <w:numId w:val="1"/>
        </w:numPr>
        <w:tabs>
          <w:tab w:val="left" w:pos="818"/>
        </w:tabs>
        <w:rPr>
          <w:rFonts w:ascii="Arial" w:hAnsi="Arial" w:cs="Arial"/>
          <w:sz w:val="28"/>
          <w:szCs w:val="28"/>
        </w:rPr>
      </w:pPr>
      <w:r w:rsidRPr="001B79AD">
        <w:rPr>
          <w:rFonts w:ascii="Arial" w:hAnsi="Arial" w:cs="Arial"/>
          <w:spacing w:val="-4"/>
          <w:sz w:val="28"/>
          <w:szCs w:val="28"/>
        </w:rPr>
        <w:t>Don Nguyen Associate Traffic Engineer</w:t>
      </w:r>
    </w:p>
    <w:p w14:paraId="3626C3DB" w14:textId="40F7C3F5" w:rsidR="00E366F1" w:rsidRPr="001B79AD" w:rsidRDefault="00E366F1" w:rsidP="008B79E8">
      <w:pPr>
        <w:pStyle w:val="ListParagraph"/>
        <w:numPr>
          <w:ilvl w:val="1"/>
          <w:numId w:val="1"/>
        </w:numPr>
        <w:tabs>
          <w:tab w:val="left" w:pos="818"/>
        </w:tabs>
        <w:rPr>
          <w:rFonts w:ascii="Arial" w:hAnsi="Arial" w:cs="Arial"/>
          <w:sz w:val="28"/>
          <w:szCs w:val="28"/>
        </w:rPr>
      </w:pPr>
      <w:r w:rsidRPr="001B79AD">
        <w:rPr>
          <w:rFonts w:ascii="Arial" w:hAnsi="Arial" w:cs="Arial"/>
          <w:spacing w:val="-4"/>
          <w:sz w:val="28"/>
          <w:szCs w:val="28"/>
        </w:rPr>
        <w:t>17 years with the county (1 year Design/ 3 years Traffic Engineering/ Remaining Time at Signal Operations)</w:t>
      </w:r>
    </w:p>
    <w:p w14:paraId="549021CE" w14:textId="7C303204" w:rsidR="00C83011" w:rsidRPr="001B79AD" w:rsidRDefault="00C83011" w:rsidP="008B79E8">
      <w:pPr>
        <w:pStyle w:val="ListParagraph"/>
        <w:numPr>
          <w:ilvl w:val="1"/>
          <w:numId w:val="1"/>
        </w:numPr>
        <w:tabs>
          <w:tab w:val="left" w:pos="818"/>
        </w:tabs>
        <w:rPr>
          <w:rFonts w:ascii="Arial" w:hAnsi="Arial" w:cs="Arial"/>
          <w:sz w:val="28"/>
          <w:szCs w:val="28"/>
        </w:rPr>
      </w:pPr>
      <w:r w:rsidRPr="001B79AD">
        <w:rPr>
          <w:rFonts w:ascii="Arial" w:hAnsi="Arial" w:cs="Arial"/>
          <w:spacing w:val="-4"/>
          <w:sz w:val="28"/>
          <w:szCs w:val="28"/>
        </w:rPr>
        <w:t xml:space="preserve">Signal Operations </w:t>
      </w:r>
      <w:proofErr w:type="gramStart"/>
      <w:r w:rsidRPr="001B79AD">
        <w:rPr>
          <w:rFonts w:ascii="Arial" w:hAnsi="Arial" w:cs="Arial"/>
          <w:spacing w:val="-4"/>
          <w:sz w:val="28"/>
          <w:szCs w:val="28"/>
        </w:rPr>
        <w:t>responsibilities</w:t>
      </w:r>
      <w:proofErr w:type="gramEnd"/>
      <w:r w:rsidRPr="001B79AD">
        <w:rPr>
          <w:rFonts w:ascii="Arial" w:hAnsi="Arial" w:cs="Arial"/>
          <w:spacing w:val="-4"/>
          <w:sz w:val="28"/>
          <w:szCs w:val="28"/>
        </w:rPr>
        <w:t xml:space="preserve"> </w:t>
      </w:r>
    </w:p>
    <w:p w14:paraId="1304DD6D" w14:textId="20339197" w:rsidR="00BF5B4F" w:rsidRPr="001B79AD" w:rsidRDefault="006E7D7A" w:rsidP="006E7D7A">
      <w:pPr>
        <w:pStyle w:val="ListParagraph"/>
        <w:numPr>
          <w:ilvl w:val="0"/>
          <w:numId w:val="1"/>
        </w:numPr>
        <w:tabs>
          <w:tab w:val="left" w:pos="817"/>
        </w:tabs>
        <w:spacing w:before="267"/>
        <w:ind w:left="817" w:hanging="358"/>
        <w:rPr>
          <w:rFonts w:ascii="Arial" w:hAnsi="Arial" w:cs="Arial"/>
          <w:sz w:val="28"/>
          <w:szCs w:val="28"/>
        </w:rPr>
      </w:pPr>
      <w:r w:rsidRPr="001B79AD">
        <w:rPr>
          <w:rFonts w:ascii="Arial" w:hAnsi="Arial" w:cs="Arial"/>
          <w:sz w:val="28"/>
          <w:szCs w:val="28"/>
        </w:rPr>
        <w:t xml:space="preserve">Number of APS (intersections) in the county: 134 </w:t>
      </w:r>
    </w:p>
    <w:p w14:paraId="59AF228E" w14:textId="77777777" w:rsidR="00BF5B4F" w:rsidRPr="001B79AD" w:rsidRDefault="006E7D7A" w:rsidP="006E7D7A">
      <w:pPr>
        <w:pStyle w:val="ListParagraph"/>
        <w:numPr>
          <w:ilvl w:val="0"/>
          <w:numId w:val="1"/>
        </w:numPr>
        <w:tabs>
          <w:tab w:val="left" w:pos="817"/>
        </w:tabs>
        <w:spacing w:before="267"/>
        <w:ind w:left="817" w:hanging="358"/>
        <w:rPr>
          <w:rFonts w:ascii="Arial" w:hAnsi="Arial" w:cs="Arial"/>
          <w:sz w:val="28"/>
          <w:szCs w:val="28"/>
        </w:rPr>
      </w:pPr>
      <w:r w:rsidRPr="001B79AD">
        <w:rPr>
          <w:rFonts w:ascii="Arial" w:hAnsi="Arial" w:cs="Arial"/>
          <w:sz w:val="28"/>
          <w:szCs w:val="28"/>
        </w:rPr>
        <w:t>Signal Operations has no ongoing program to update to new APS push buttons.  Signal maintenance replaces any knockdowns with existing</w:t>
      </w:r>
      <w:r w:rsidR="00D547EF" w:rsidRPr="001B79AD">
        <w:rPr>
          <w:rFonts w:ascii="Arial" w:hAnsi="Arial" w:cs="Arial"/>
          <w:sz w:val="28"/>
          <w:szCs w:val="28"/>
        </w:rPr>
        <w:t xml:space="preserve"> equipment</w:t>
      </w:r>
      <w:r w:rsidRPr="001B79AD">
        <w:rPr>
          <w:rFonts w:ascii="Arial" w:hAnsi="Arial" w:cs="Arial"/>
          <w:sz w:val="28"/>
          <w:szCs w:val="28"/>
        </w:rPr>
        <w:t xml:space="preserve"> at the location.  We install APS push buttons on new signals.  </w:t>
      </w:r>
    </w:p>
    <w:p w14:paraId="0FB1E883" w14:textId="7C060E23" w:rsidR="007D4994" w:rsidRPr="001B79AD" w:rsidRDefault="007D4994" w:rsidP="007D4994">
      <w:pPr>
        <w:pStyle w:val="ListParagraph"/>
        <w:numPr>
          <w:ilvl w:val="0"/>
          <w:numId w:val="1"/>
        </w:numPr>
        <w:tabs>
          <w:tab w:val="left" w:pos="817"/>
        </w:tabs>
        <w:spacing w:before="267"/>
        <w:ind w:left="817" w:hanging="358"/>
        <w:rPr>
          <w:rFonts w:ascii="Arial" w:hAnsi="Arial" w:cs="Arial"/>
          <w:sz w:val="28"/>
          <w:szCs w:val="28"/>
        </w:rPr>
      </w:pPr>
      <w:r w:rsidRPr="001B79AD">
        <w:rPr>
          <w:rFonts w:ascii="Arial" w:hAnsi="Arial" w:cs="Arial"/>
          <w:sz w:val="28"/>
          <w:szCs w:val="28"/>
        </w:rPr>
        <w:t>APS policy</w:t>
      </w:r>
      <w:r w:rsidR="00337008" w:rsidRPr="001B79AD">
        <w:rPr>
          <w:rFonts w:ascii="Arial" w:hAnsi="Arial" w:cs="Arial"/>
          <w:sz w:val="28"/>
          <w:szCs w:val="28"/>
        </w:rPr>
        <w:t xml:space="preserve"> – County requires updates </w:t>
      </w:r>
      <w:r w:rsidR="00843076" w:rsidRPr="001B79AD">
        <w:rPr>
          <w:rFonts w:ascii="Arial" w:hAnsi="Arial" w:cs="Arial"/>
          <w:sz w:val="28"/>
          <w:szCs w:val="28"/>
        </w:rPr>
        <w:t>to p</w:t>
      </w:r>
      <w:r w:rsidR="00337008" w:rsidRPr="001B79AD">
        <w:rPr>
          <w:rFonts w:ascii="Arial" w:hAnsi="Arial" w:cs="Arial"/>
          <w:sz w:val="28"/>
          <w:szCs w:val="28"/>
        </w:rPr>
        <w:t>edestrian equipment once pedestrian facilities are altered.  Such as overlay projects, developer projects</w:t>
      </w:r>
      <w:r w:rsidR="008B79E8" w:rsidRPr="001B79AD">
        <w:rPr>
          <w:rFonts w:ascii="Arial" w:hAnsi="Arial" w:cs="Arial"/>
          <w:sz w:val="28"/>
          <w:szCs w:val="28"/>
        </w:rPr>
        <w:t xml:space="preserve"> etc. </w:t>
      </w:r>
    </w:p>
    <w:p w14:paraId="4BD57A48" w14:textId="5A933E80" w:rsidR="008B79E8" w:rsidRPr="001B79AD" w:rsidRDefault="00843076" w:rsidP="007D4994">
      <w:pPr>
        <w:pStyle w:val="ListParagraph"/>
        <w:numPr>
          <w:ilvl w:val="0"/>
          <w:numId w:val="1"/>
        </w:numPr>
        <w:tabs>
          <w:tab w:val="left" w:pos="817"/>
        </w:tabs>
        <w:spacing w:before="267"/>
        <w:ind w:left="817" w:hanging="358"/>
        <w:rPr>
          <w:rFonts w:ascii="Arial" w:hAnsi="Arial" w:cs="Arial"/>
          <w:sz w:val="28"/>
          <w:szCs w:val="28"/>
        </w:rPr>
      </w:pPr>
      <w:r w:rsidRPr="001B79AD">
        <w:rPr>
          <w:rFonts w:ascii="Arial" w:hAnsi="Arial" w:cs="Arial"/>
          <w:sz w:val="28"/>
          <w:szCs w:val="28"/>
        </w:rPr>
        <w:t xml:space="preserve">Leading Pedestrian Interval to be applied to all </w:t>
      </w:r>
      <w:r w:rsidR="00C83011" w:rsidRPr="001B79AD">
        <w:rPr>
          <w:rFonts w:ascii="Arial" w:hAnsi="Arial" w:cs="Arial"/>
          <w:sz w:val="28"/>
          <w:szCs w:val="28"/>
        </w:rPr>
        <w:t>State-owned</w:t>
      </w:r>
      <w:r w:rsidRPr="001B79AD">
        <w:rPr>
          <w:rFonts w:ascii="Arial" w:hAnsi="Arial" w:cs="Arial"/>
          <w:sz w:val="28"/>
          <w:szCs w:val="28"/>
        </w:rPr>
        <w:t xml:space="preserve"> Intersections.</w:t>
      </w:r>
    </w:p>
    <w:p w14:paraId="1304DD74" w14:textId="3DA84051" w:rsidR="00BF5B4F" w:rsidRPr="001B79AD" w:rsidRDefault="000D6437" w:rsidP="000D6437">
      <w:pPr>
        <w:pStyle w:val="ListParagraph"/>
        <w:numPr>
          <w:ilvl w:val="0"/>
          <w:numId w:val="1"/>
        </w:numPr>
        <w:tabs>
          <w:tab w:val="left" w:pos="817"/>
        </w:tabs>
        <w:spacing w:before="267"/>
        <w:ind w:left="817" w:hanging="358"/>
        <w:rPr>
          <w:rFonts w:ascii="Arial" w:hAnsi="Arial" w:cs="Arial"/>
          <w:sz w:val="28"/>
          <w:szCs w:val="28"/>
        </w:rPr>
      </w:pPr>
      <w:r w:rsidRPr="001B79AD">
        <w:rPr>
          <w:rFonts w:ascii="Arial" w:hAnsi="Arial" w:cs="Arial"/>
          <w:sz w:val="28"/>
          <w:szCs w:val="28"/>
        </w:rPr>
        <w:t xml:space="preserve">Anecdote of </w:t>
      </w:r>
      <w:r w:rsidR="008413DD" w:rsidRPr="001B79AD">
        <w:rPr>
          <w:rFonts w:ascii="Arial" w:hAnsi="Arial" w:cs="Arial"/>
          <w:sz w:val="28"/>
          <w:szCs w:val="28"/>
        </w:rPr>
        <w:t>a d</w:t>
      </w:r>
      <w:r w:rsidR="00843076" w:rsidRPr="001B79AD">
        <w:rPr>
          <w:rFonts w:ascii="Arial" w:hAnsi="Arial" w:cs="Arial"/>
          <w:sz w:val="28"/>
          <w:szCs w:val="28"/>
        </w:rPr>
        <w:t>isabled person</w:t>
      </w:r>
      <w:r w:rsidR="008413DD" w:rsidRPr="001B79AD">
        <w:rPr>
          <w:rFonts w:ascii="Arial" w:hAnsi="Arial" w:cs="Arial"/>
          <w:sz w:val="28"/>
          <w:szCs w:val="28"/>
        </w:rPr>
        <w:t>’</w:t>
      </w:r>
      <w:r w:rsidR="00843076" w:rsidRPr="001B79AD">
        <w:rPr>
          <w:rFonts w:ascii="Arial" w:hAnsi="Arial" w:cs="Arial"/>
          <w:sz w:val="28"/>
          <w:szCs w:val="28"/>
        </w:rPr>
        <w:t>s experience with Traffic Signals and Sacramento County</w:t>
      </w:r>
    </w:p>
    <w:sectPr w:rsidR="00BF5B4F" w:rsidRPr="001B79AD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972A3"/>
    <w:multiLevelType w:val="hybridMultilevel"/>
    <w:tmpl w:val="5E3C97D6"/>
    <w:lvl w:ilvl="0" w:tplc="7C32063A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8206FDA">
      <w:numFmt w:val="bullet"/>
      <w:lvlText w:val=""/>
      <w:lvlJc w:val="left"/>
      <w:pPr>
        <w:ind w:left="15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EB4D21E">
      <w:start w:val="1"/>
      <w:numFmt w:val="lowerRoman"/>
      <w:lvlText w:val="%3."/>
      <w:lvlJc w:val="left"/>
      <w:pPr>
        <w:ind w:left="2260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4754C87C">
      <w:numFmt w:val="bullet"/>
      <w:lvlText w:val="•"/>
      <w:lvlJc w:val="left"/>
      <w:pPr>
        <w:ind w:left="3175" w:hanging="286"/>
      </w:pPr>
      <w:rPr>
        <w:rFonts w:hint="default"/>
        <w:lang w:val="en-US" w:eastAsia="en-US" w:bidi="ar-SA"/>
      </w:rPr>
    </w:lvl>
    <w:lvl w:ilvl="4" w:tplc="F94ED7A6">
      <w:numFmt w:val="bullet"/>
      <w:lvlText w:val="•"/>
      <w:lvlJc w:val="left"/>
      <w:pPr>
        <w:ind w:left="4090" w:hanging="286"/>
      </w:pPr>
      <w:rPr>
        <w:rFonts w:hint="default"/>
        <w:lang w:val="en-US" w:eastAsia="en-US" w:bidi="ar-SA"/>
      </w:rPr>
    </w:lvl>
    <w:lvl w:ilvl="5" w:tplc="9360347C">
      <w:numFmt w:val="bullet"/>
      <w:lvlText w:val="•"/>
      <w:lvlJc w:val="left"/>
      <w:pPr>
        <w:ind w:left="5005" w:hanging="286"/>
      </w:pPr>
      <w:rPr>
        <w:rFonts w:hint="default"/>
        <w:lang w:val="en-US" w:eastAsia="en-US" w:bidi="ar-SA"/>
      </w:rPr>
    </w:lvl>
    <w:lvl w:ilvl="6" w:tplc="D1B8FC90">
      <w:numFmt w:val="bullet"/>
      <w:lvlText w:val="•"/>
      <w:lvlJc w:val="left"/>
      <w:pPr>
        <w:ind w:left="5920" w:hanging="286"/>
      </w:pPr>
      <w:rPr>
        <w:rFonts w:hint="default"/>
        <w:lang w:val="en-US" w:eastAsia="en-US" w:bidi="ar-SA"/>
      </w:rPr>
    </w:lvl>
    <w:lvl w:ilvl="7" w:tplc="D2AE1D12">
      <w:numFmt w:val="bullet"/>
      <w:lvlText w:val="•"/>
      <w:lvlJc w:val="left"/>
      <w:pPr>
        <w:ind w:left="6835" w:hanging="286"/>
      </w:pPr>
      <w:rPr>
        <w:rFonts w:hint="default"/>
        <w:lang w:val="en-US" w:eastAsia="en-US" w:bidi="ar-SA"/>
      </w:rPr>
    </w:lvl>
    <w:lvl w:ilvl="8" w:tplc="A7E8EBB2">
      <w:numFmt w:val="bullet"/>
      <w:lvlText w:val="•"/>
      <w:lvlJc w:val="left"/>
      <w:pPr>
        <w:ind w:left="7750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434E56BE"/>
    <w:multiLevelType w:val="hybridMultilevel"/>
    <w:tmpl w:val="102A97C2"/>
    <w:lvl w:ilvl="0" w:tplc="86C264E2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C8BDA2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A352F7BC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7BEEDA5E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DF0A07C8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C1C07D8E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18E0CE6C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C4E07EBE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C2CA3432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num w:numId="1" w16cid:durableId="1118373249">
    <w:abstractNumId w:val="0"/>
  </w:num>
  <w:num w:numId="2" w16cid:durableId="730886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4F"/>
    <w:rsid w:val="000D13A0"/>
    <w:rsid w:val="000D6437"/>
    <w:rsid w:val="001B79AD"/>
    <w:rsid w:val="002820DA"/>
    <w:rsid w:val="002E652F"/>
    <w:rsid w:val="00337008"/>
    <w:rsid w:val="005013BE"/>
    <w:rsid w:val="005365EF"/>
    <w:rsid w:val="006B076E"/>
    <w:rsid w:val="006E7D7A"/>
    <w:rsid w:val="00707410"/>
    <w:rsid w:val="007D4994"/>
    <w:rsid w:val="008413DD"/>
    <w:rsid w:val="00843076"/>
    <w:rsid w:val="008B79E8"/>
    <w:rsid w:val="0098228E"/>
    <w:rsid w:val="00A41FFF"/>
    <w:rsid w:val="00AE2267"/>
    <w:rsid w:val="00BF5B4F"/>
    <w:rsid w:val="00C03921"/>
    <w:rsid w:val="00C0543B"/>
    <w:rsid w:val="00C83011"/>
    <w:rsid w:val="00D547EF"/>
    <w:rsid w:val="00D673A6"/>
    <w:rsid w:val="00E3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4DD4C"/>
  <w15:docId w15:val="{EB7A8688-9609-4D03-B2E7-5994755E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93" w:lineRule="exact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39" w:hanging="360"/>
    </w:pPr>
  </w:style>
  <w:style w:type="paragraph" w:styleId="Title">
    <w:name w:val="Title"/>
    <w:basedOn w:val="Normal"/>
    <w:uiPriority w:val="10"/>
    <w:qFormat/>
    <w:pPr>
      <w:spacing w:before="1"/>
      <w:ind w:left="2673" w:hanging="21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922029-98C6-4875-87B3-FA3499FAC018}"/>
</file>

<file path=customXml/itemProps2.xml><?xml version="1.0" encoding="utf-8"?>
<ds:datastoreItem xmlns:ds="http://schemas.openxmlformats.org/officeDocument/2006/customXml" ds:itemID="{487FFF40-80A8-4617-9B62-2FDF0CA83EEA}"/>
</file>

<file path=customXml/itemProps3.xml><?xml version="1.0" encoding="utf-8"?>
<ds:datastoreItem xmlns:ds="http://schemas.openxmlformats.org/officeDocument/2006/customXml" ds:itemID="{9760248D-5860-4E7C-B0EC-F0077DBAB389}"/>
</file>

<file path=docMetadata/LabelInfo.xml><?xml version="1.0" encoding="utf-8"?>
<clbl:labelList xmlns:clbl="http://schemas.microsoft.com/office/2020/mipLabelMetadata">
  <clbl:label id="{2b077431-a3b0-4b1c-bb77-f66a1132daa2}" enabled="0" method="" siteId="{2b077431-a3b0-4b1c-bb77-f66a1132da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Eslabon. James</dc:creator>
  <dc:description/>
  <cp:lastModifiedBy>Cassera. Thomas</cp:lastModifiedBy>
  <cp:revision>11</cp:revision>
  <dcterms:created xsi:type="dcterms:W3CDTF">2024-05-06T14:28:00Z</dcterms:created>
  <dcterms:modified xsi:type="dcterms:W3CDTF">2024-05-16T18:47:00Z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2024-01-11T00:00:00Z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>D:20240111214144</vt:lpwstr>
  </property>
  <property fmtid="{D5CDD505-2E9C-101B-9397-08002B2CF9AE}" pid="7" name="ContentTypeId">
    <vt:lpwstr>0x01010067B5ACB96C7F2C4580B06E8AC9FC6C7F</vt:lpwstr>
  </property>
</Properties>
</file>