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FF1" w:rsidRDefault="00E45639">
      <w:bookmarkStart w:id="0" w:name="_GoBack"/>
      <w:r>
        <w:t>Resolution No. 97-0089</w:t>
      </w:r>
    </w:p>
    <w:p w:rsidR="00E45639" w:rsidRDefault="00E45639">
      <w:r>
        <w:t>Resolution establishing a Disability Advisory Committee</w:t>
      </w:r>
    </w:p>
    <w:p w:rsidR="00E45639" w:rsidRDefault="00E45639">
      <w:r>
        <w:t>Whereas, it is the intent of the Board of Supervisors to establish a committee to advise it on issues of persons with disabilities and on County compliance with laws and regulations applicable to the disabled.</w:t>
      </w:r>
    </w:p>
    <w:p w:rsidR="00E45639" w:rsidRDefault="00E45639">
      <w:r>
        <w:t>Now, therefore, be it resolved, that a committee for the above purposes is hereby established as the “Sacramento County Disability Advisory Committee”. Said Committee shall be composed of 17 members who reside in Sacramento County or are primarily employed in the disability field within Sacramento County. The composition of the Committee shall include members drawn from persons with disabilities or their immediate families, organizations serving or representing persons with disabilities or their immediate families, organizations serving or representing persons with disabilities, from the general public who have an interest in or knowledge about disability issues and who have a broad community perspective. At least half of the members shall be persons with a disability. Members shall be appointed by the Board of Supervisors and shall serve at their pleasure. Term of office shall be two years with a maximum of three consecutive terms. The committee shall elect a chair and vice chair to serve terms as set by the committee. Members shall not receive compensation unless specifically authorized by the Board of Supervisors; and,</w:t>
      </w:r>
    </w:p>
    <w:p w:rsidR="00E45639" w:rsidRDefault="00E45639">
      <w:r>
        <w:t>Be it further resolved, that the Disability Advisory Committee shall advise the Board of Supervisors on issues pertaining to the disability community and relating to the County’s compliance with laws and regulations; and,</w:t>
      </w:r>
    </w:p>
    <w:p w:rsidR="00E45639" w:rsidRDefault="00E45639">
      <w:r>
        <w:t>Be it further resolved, that the Chief of the Sacramento County Disability Compliance Program shall coordinate activities between the committee and the various County departments and shall provide support services to the committee. Committee members shall work through the Chief of Disability Compliance to solicit information from County departments; and,</w:t>
      </w:r>
    </w:p>
    <w:p w:rsidR="00E45639" w:rsidRDefault="00E45639">
      <w:r>
        <w:t>Be it further resolved that committee responsibilities shall include the following:</w:t>
      </w:r>
    </w:p>
    <w:p w:rsidR="00E45639" w:rsidRDefault="00E45639" w:rsidP="00E45639">
      <w:pPr>
        <w:pStyle w:val="ListParagraph"/>
        <w:numPr>
          <w:ilvl w:val="0"/>
          <w:numId w:val="1"/>
        </w:numPr>
      </w:pPr>
      <w:r>
        <w:t xml:space="preserve">May review the accessibility of services, programs, facilities and employment of County departments, and advise the Board of Supervisors accordingly. </w:t>
      </w:r>
    </w:p>
    <w:p w:rsidR="00E45639" w:rsidRDefault="00E45639" w:rsidP="00E45639">
      <w:pPr>
        <w:pStyle w:val="ListParagraph"/>
        <w:numPr>
          <w:ilvl w:val="0"/>
          <w:numId w:val="1"/>
        </w:numPr>
      </w:pPr>
      <w:r>
        <w:t>May review relevant County policies, guidelines, procedures</w:t>
      </w:r>
      <w:r w:rsidR="00480D7B">
        <w:t xml:space="preserve">, reports and Stare of Federal legislation to advise the Board of Supervisors accordingly. </w:t>
      </w:r>
    </w:p>
    <w:p w:rsidR="00480D7B" w:rsidRDefault="00480D7B" w:rsidP="00E45639">
      <w:pPr>
        <w:pStyle w:val="ListParagraph"/>
        <w:numPr>
          <w:ilvl w:val="0"/>
          <w:numId w:val="1"/>
        </w:numPr>
      </w:pPr>
      <w:r>
        <w:t>May act as liaison with community groups, governmental agencies, and individuals in addressing disability issues related to the County of Sacramento.</w:t>
      </w:r>
    </w:p>
    <w:p w:rsidR="00480D7B" w:rsidRDefault="00480D7B" w:rsidP="00480D7B">
      <w:pPr>
        <w:pStyle w:val="ListParagraph"/>
        <w:numPr>
          <w:ilvl w:val="0"/>
          <w:numId w:val="1"/>
        </w:numPr>
      </w:pPr>
      <w:r>
        <w:t>May form task forces or subcommittees to carry out the responsibilities of the Disability Advisory Committee.</w:t>
      </w:r>
    </w:p>
    <w:p w:rsidR="00480D7B" w:rsidRDefault="00480D7B" w:rsidP="00480D7B">
      <w:pPr>
        <w:pStyle w:val="ListParagraph"/>
        <w:numPr>
          <w:ilvl w:val="0"/>
          <w:numId w:val="1"/>
        </w:numPr>
      </w:pPr>
      <w:r>
        <w:t>May review and make recommendations on the County’s Annual Legislative Policy related to disability issues.</w:t>
      </w:r>
    </w:p>
    <w:p w:rsidR="00480D7B" w:rsidRDefault="00480D7B" w:rsidP="00480D7B">
      <w:pPr>
        <w:pStyle w:val="ListParagraph"/>
      </w:pPr>
    </w:p>
    <w:p w:rsidR="00480D7B" w:rsidRDefault="00480D7B" w:rsidP="00480D7B">
      <w:pPr>
        <w:pStyle w:val="ListParagraph"/>
      </w:pPr>
      <w:r>
        <w:t>On a motion by Supervisor Dickinson, seconded by Supervisor Johnson, the foregoing resolution was passed and adopted by the Board of Supervisors of the County of Sacramento, State of California, this 28</w:t>
      </w:r>
      <w:r w:rsidRPr="00480D7B">
        <w:rPr>
          <w:vertAlign w:val="superscript"/>
        </w:rPr>
        <w:t>th</w:t>
      </w:r>
      <w:r>
        <w:t xml:space="preserve"> day of January, 1997, to wit:</w:t>
      </w:r>
    </w:p>
    <w:p w:rsidR="00480D7B" w:rsidRDefault="00480D7B" w:rsidP="00480D7B">
      <w:pPr>
        <w:pStyle w:val="ListParagraph"/>
      </w:pPr>
      <w:r>
        <w:t xml:space="preserve">Ayes: Supervisors, Cox, Dickinson, Johnson, </w:t>
      </w:r>
      <w:proofErr w:type="spellStart"/>
      <w:r>
        <w:t>Nottoli</w:t>
      </w:r>
      <w:proofErr w:type="spellEnd"/>
    </w:p>
    <w:p w:rsidR="00480D7B" w:rsidRDefault="00480D7B" w:rsidP="00480D7B">
      <w:pPr>
        <w:pStyle w:val="ListParagraph"/>
      </w:pPr>
      <w:proofErr w:type="spellStart"/>
      <w:r>
        <w:t>Noes</w:t>
      </w:r>
      <w:proofErr w:type="spellEnd"/>
      <w:r>
        <w:t>: Supervisors, None</w:t>
      </w:r>
    </w:p>
    <w:p w:rsidR="00480D7B" w:rsidRDefault="00480D7B" w:rsidP="00480D7B">
      <w:pPr>
        <w:pStyle w:val="ListParagraph"/>
      </w:pPr>
      <w:r>
        <w:t>Absent: Supervisor Collin</w:t>
      </w:r>
    </w:p>
    <w:p w:rsidR="00480D7B" w:rsidRDefault="00480D7B" w:rsidP="00480D7B">
      <w:pPr>
        <w:pStyle w:val="ListParagraph"/>
      </w:pPr>
      <w:r>
        <w:t xml:space="preserve">Signed by Don </w:t>
      </w:r>
      <w:proofErr w:type="spellStart"/>
      <w:r>
        <w:t>Nottoli</w:t>
      </w:r>
      <w:proofErr w:type="spellEnd"/>
      <w:r>
        <w:t>, Chairman of the Board of Supervisors</w:t>
      </w:r>
      <w:bookmarkEnd w:id="0"/>
    </w:p>
    <w:sectPr w:rsidR="00480D7B" w:rsidSect="00480D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A8464C"/>
    <w:multiLevelType w:val="hybridMultilevel"/>
    <w:tmpl w:val="47724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639"/>
    <w:rsid w:val="00480D7B"/>
    <w:rsid w:val="009C6FF1"/>
    <w:rsid w:val="00E45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D3756-0978-42CC-96A1-A39495E4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6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4D1277-E0A9-48B1-B718-FD34A9D7AE94}"/>
</file>

<file path=customXml/itemProps2.xml><?xml version="1.0" encoding="utf-8"?>
<ds:datastoreItem xmlns:ds="http://schemas.openxmlformats.org/officeDocument/2006/customXml" ds:itemID="{94050340-FC8F-4920-BB74-12A7222595FA}"/>
</file>

<file path=customXml/itemProps3.xml><?xml version="1.0" encoding="utf-8"?>
<ds:datastoreItem xmlns:ds="http://schemas.openxmlformats.org/officeDocument/2006/customXml" ds:itemID="{C37725CB-794B-4D5E-9BD5-0234CF1D32ED}"/>
</file>

<file path=docProps/app.xml><?xml version="1.0" encoding="utf-8"?>
<Properties xmlns="http://schemas.openxmlformats.org/officeDocument/2006/extended-properties" xmlns:vt="http://schemas.openxmlformats.org/officeDocument/2006/docPropsVTypes">
  <Template>Normal</Template>
  <TotalTime>21</TotalTime>
  <Pages>1</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County of Sacramento - Personnel Services</Company>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1</cp:revision>
  <dcterms:created xsi:type="dcterms:W3CDTF">2014-08-28T21:37:00Z</dcterms:created>
  <dcterms:modified xsi:type="dcterms:W3CDTF">2014-08-28T21:58:00Z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